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44" w:rsidRPr="00782D44" w:rsidRDefault="00782D44" w:rsidP="00782D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2D44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394340" w:rsidRDefault="00782D44" w:rsidP="00237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94340">
        <w:rPr>
          <w:rFonts w:ascii="Times New Roman" w:hAnsi="Times New Roman" w:cs="Times New Roman"/>
          <w:b/>
          <w:sz w:val="28"/>
          <w:szCs w:val="28"/>
        </w:rPr>
        <w:t>работ в системе</w:t>
      </w:r>
    </w:p>
    <w:p w:rsidR="00782D44" w:rsidRDefault="00FC6D06" w:rsidP="00237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0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</w:t>
      </w:r>
      <w:r w:rsidR="00270C18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Pr="0039434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FC6D06" w:rsidRPr="00394340" w:rsidRDefault="00FC6D06" w:rsidP="00237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0">
        <w:rPr>
          <w:rFonts w:ascii="Times New Roman" w:hAnsi="Times New Roman" w:cs="Times New Roman"/>
          <w:b/>
          <w:sz w:val="28"/>
          <w:szCs w:val="28"/>
        </w:rPr>
        <w:t>в Республике Коми</w:t>
      </w:r>
    </w:p>
    <w:p w:rsidR="00662861" w:rsidRDefault="00D64A1C" w:rsidP="00237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767646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020 учебный год</w:t>
      </w:r>
    </w:p>
    <w:p w:rsidR="008A361E" w:rsidRDefault="008A361E" w:rsidP="00237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59" w:type="dxa"/>
        <w:tblLook w:val="04A0" w:firstRow="1" w:lastRow="0" w:firstColumn="1" w:lastColumn="0" w:noHBand="0" w:noVBand="1"/>
      </w:tblPr>
      <w:tblGrid>
        <w:gridCol w:w="617"/>
        <w:gridCol w:w="9112"/>
        <w:gridCol w:w="2557"/>
        <w:gridCol w:w="2673"/>
      </w:tblGrid>
      <w:tr w:rsidR="0022678C" w:rsidTr="00974BFF">
        <w:tc>
          <w:tcPr>
            <w:tcW w:w="0" w:type="auto"/>
          </w:tcPr>
          <w:p w:rsidR="00527557" w:rsidRPr="00475552" w:rsidRDefault="00527557" w:rsidP="00FC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7557" w:rsidRPr="00475552" w:rsidRDefault="00527557" w:rsidP="00FC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5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27557" w:rsidRPr="00475552" w:rsidRDefault="00527557" w:rsidP="00FC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52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557" w:type="dxa"/>
          </w:tcPr>
          <w:p w:rsidR="00527557" w:rsidRPr="00475552" w:rsidRDefault="00527557" w:rsidP="00FC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5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527557" w:rsidRPr="00475552" w:rsidRDefault="005C350E" w:rsidP="00FC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отчетности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перевод детей между модулями образовательных программ на Портале </w:t>
            </w:r>
            <w:r w:rsidRPr="00F20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201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https://komi.pfdo.ru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(при необходимости). Для муниципальных образований, в которых дети обучаются по сертифицированным программам, перевод между модулями осуществлять согласно Инструкции № 1 (Приложение)</w:t>
            </w:r>
          </w:p>
        </w:tc>
        <w:tc>
          <w:tcPr>
            <w:tcW w:w="2557" w:type="dxa"/>
          </w:tcPr>
          <w:p w:rsidR="00E460AD" w:rsidRPr="0052755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2019 г.</w:t>
            </w:r>
          </w:p>
        </w:tc>
        <w:tc>
          <w:tcPr>
            <w:tcW w:w="0" w:type="auto"/>
          </w:tcPr>
          <w:p w:rsidR="00E460AD" w:rsidRPr="0052755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460AD" w:rsidRPr="00237D69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информацию на сайте </w:t>
            </w:r>
            <w:hyperlink r:id="rId7" w:history="1">
              <w:r w:rsidRPr="00C87D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https://komi.pfdo.ru/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организаций и УО о получении сертификатов дополнительного образования в муниципальном образовании, а  также указать сроки приема заявлений и подачи заявок на образовательные программы для зачисления  в образовательные орган</w:t>
            </w:r>
            <w:r w:rsidR="00D5063D">
              <w:rPr>
                <w:rFonts w:ascii="Times New Roman" w:hAnsi="Times New Roman" w:cs="Times New Roman"/>
                <w:sz w:val="28"/>
                <w:szCs w:val="28"/>
              </w:rPr>
              <w:t xml:space="preserve">изации на 2019-2020 учебный год, </w:t>
            </w:r>
            <w:r w:rsidR="00D5063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согласно Инструкции № 2 (Приложение)</w:t>
            </w:r>
          </w:p>
        </w:tc>
        <w:tc>
          <w:tcPr>
            <w:tcW w:w="2557" w:type="dxa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527557">
              <w:rPr>
                <w:rFonts w:ascii="Times New Roman" w:hAnsi="Times New Roman" w:cs="Times New Roman"/>
                <w:sz w:val="28"/>
                <w:szCs w:val="28"/>
              </w:rPr>
              <w:t xml:space="preserve"> 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Pr="00527557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460AD" w:rsidRPr="00C45905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60AD" w:rsidRPr="00C459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Осуществить распределение дополнительных общеобразовательных программ по реестрам образовательных программ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(бюджетные программы)</w:t>
            </w:r>
          </w:p>
        </w:tc>
        <w:tc>
          <w:tcPr>
            <w:tcW w:w="2557" w:type="dxa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460AD" w:rsidRPr="00A46E72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460AD" w:rsidRPr="00A46E7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Определить норматив обеспечения (номинал) сертификата персонифицированного финансирования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460AD" w:rsidRPr="00B44B0F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460AD" w:rsidRPr="00B44B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Определение параметров для расчета нормативной стоимости образовательных программ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F62A25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460AD" w:rsidRPr="006F15A6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60AD" w:rsidRPr="006F15A6">
                <w:rPr>
                  <w:rFonts w:ascii="Times New Roman" w:hAnsi="Times New Roman" w:cs="Times New Roman"/>
                  <w:sz w:val="28"/>
                  <w:szCs w:val="28"/>
                </w:rPr>
                <w:t xml:space="preserve">Определить параметры для формирования программы </w:t>
              </w:r>
              <w:r w:rsidR="00E460AD" w:rsidRPr="006F15A6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персонифицированного финансирования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F62A25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E460AD" w:rsidRPr="00C45905" w:rsidRDefault="00782D44" w:rsidP="00E460AD">
            <w:hyperlink r:id="rId12" w:history="1">
              <w:r w:rsidR="00E460AD" w:rsidRPr="006E25A9">
                <w:rPr>
                  <w:rFonts w:ascii="Times New Roman" w:hAnsi="Times New Roman" w:cs="Times New Roman"/>
                  <w:sz w:val="28"/>
                  <w:szCs w:val="28"/>
                </w:rPr>
                <w:t>Внести изменения в бюджетную роспись (и решение о бюджете)</w:t>
              </w:r>
            </w:hyperlink>
            <w:r w:rsidR="00E460AD" w:rsidRPr="006E25A9">
              <w:t xml:space="preserve"> </w:t>
            </w:r>
            <w:r w:rsidR="00E460AD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1334F3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60AD" w:rsidRPr="001334F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Утвердить приказ об утверждении общих параметров для расчета нормативной стоимости образовательных программ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1334F3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460AD" w:rsidRPr="001334F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Утвердить изменения в муниципальную программу развития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D656D6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460AD" w:rsidRPr="00D656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Утвердить программу персонифицированного финансирования дополнительного образования детей</w:t>
              </w:r>
            </w:hyperlink>
            <w:r w:rsidR="00E460AD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557" w:type="dxa"/>
          </w:tcPr>
          <w:p w:rsidR="00E460AD" w:rsidRPr="009B0CA9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A9">
              <w:rPr>
                <w:rFonts w:ascii="Times New Roman" w:hAnsi="Times New Roman" w:cs="Times New Roman"/>
                <w:sz w:val="28"/>
                <w:szCs w:val="28"/>
              </w:rPr>
              <w:t>25 июля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D656D6" w:rsidRDefault="00782D44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460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Продолжить формирование</w:t>
              </w:r>
              <w:r w:rsidR="00E460AD" w:rsidRPr="00D656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реестр</w:t>
              </w:r>
              <w:r w:rsidR="00E460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="00E460AD" w:rsidRPr="00D656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сертификатов дополнительного образования</w:t>
              </w:r>
            </w:hyperlink>
          </w:p>
        </w:tc>
        <w:tc>
          <w:tcPr>
            <w:tcW w:w="2557" w:type="dxa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60AD" w:rsidTr="00974BFF">
        <w:tc>
          <w:tcPr>
            <w:tcW w:w="0" w:type="auto"/>
          </w:tcPr>
          <w:p w:rsidR="00E460AD" w:rsidRPr="00475552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237D69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6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системе персонифицированного дополнительного образования детей. </w:t>
            </w:r>
          </w:p>
        </w:tc>
        <w:tc>
          <w:tcPr>
            <w:tcW w:w="2557" w:type="dxa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60AD" w:rsidTr="00974BFF">
        <w:tc>
          <w:tcPr>
            <w:tcW w:w="0" w:type="auto"/>
          </w:tcPr>
          <w:p w:rsidR="00E460AD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7E02CC" w:rsidRDefault="00E460AD" w:rsidP="00E460A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Проведение разъяснительной работы среди родительской общественности по обеспечению </w:t>
            </w:r>
            <w:r w:rsidRPr="00CB25A6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в возрасте от 5 до 18 лет</w:t>
            </w:r>
            <w:r w:rsidRPr="00CB25A6"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сертификатами дополнительного образования (помощь в оформлении </w:t>
            </w:r>
            <w:r w:rsidRPr="00CB25A6">
              <w:rPr>
                <w:sz w:val="28"/>
                <w:szCs w:val="28"/>
              </w:rPr>
              <w:t xml:space="preserve">необходимых документов и </w:t>
            </w:r>
            <w:r>
              <w:rPr>
                <w:color w:val="333333"/>
                <w:sz w:val="28"/>
                <w:szCs w:val="28"/>
              </w:rPr>
              <w:t>их последующая активация).</w:t>
            </w:r>
          </w:p>
        </w:tc>
        <w:tc>
          <w:tcPr>
            <w:tcW w:w="2557" w:type="dxa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460AD" w:rsidRPr="00627F3F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460AD" w:rsidTr="00974BFF">
        <w:tc>
          <w:tcPr>
            <w:tcW w:w="0" w:type="auto"/>
          </w:tcPr>
          <w:p w:rsidR="00E460AD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EF3EFF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личных кабинетов организаций на Портал</w:t>
            </w:r>
            <w:r w:rsidRPr="00F2016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hyperlink r:id="rId17" w:history="1">
              <w:r w:rsidRPr="00F201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https://komi.pfdo.ru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(внесение необходимой информации об организации, обновление сведений, контактных данных, оформление обложек программ – поставить реальные фото объединений, а не картинки с сайта).</w:t>
            </w:r>
          </w:p>
        </w:tc>
        <w:tc>
          <w:tcPr>
            <w:tcW w:w="2557" w:type="dxa"/>
          </w:tcPr>
          <w:p w:rsidR="00E460AD" w:rsidRPr="00D45305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5">
              <w:rPr>
                <w:rFonts w:ascii="Times New Roman" w:hAnsi="Times New Roman" w:cs="Times New Roman"/>
                <w:sz w:val="28"/>
                <w:szCs w:val="28"/>
              </w:rPr>
              <w:t>15 августа 2019 г.</w:t>
            </w:r>
          </w:p>
        </w:tc>
        <w:tc>
          <w:tcPr>
            <w:tcW w:w="0" w:type="auto"/>
          </w:tcPr>
          <w:p w:rsidR="00E460AD" w:rsidRPr="00D45305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5">
              <w:rPr>
                <w:rFonts w:ascii="Times New Roman" w:hAnsi="Times New Roman" w:cs="Times New Roman"/>
                <w:sz w:val="28"/>
                <w:szCs w:val="28"/>
              </w:rPr>
              <w:t>15 августа 2019 г.</w:t>
            </w:r>
          </w:p>
        </w:tc>
      </w:tr>
      <w:tr w:rsidR="00E460AD" w:rsidTr="00974BFF">
        <w:tc>
          <w:tcPr>
            <w:tcW w:w="0" w:type="auto"/>
          </w:tcPr>
          <w:p w:rsidR="00E460AD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73219A" w:rsidRDefault="00E460AD" w:rsidP="00E4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9A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об уполномоченных организациях и  ответственных сотрудниках по вопросам персонифицированного финансирования и учёта детей дополнительным образованием в муниципалитетах (контактная информация, должность).</w:t>
            </w:r>
          </w:p>
          <w:p w:rsidR="00E460AD" w:rsidRPr="0073219A" w:rsidRDefault="00E460AD" w:rsidP="00E460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9A">
              <w:rPr>
                <w:rFonts w:ascii="Times New Roman" w:hAnsi="Times New Roman" w:cs="Times New Roman"/>
                <w:sz w:val="28"/>
                <w:szCs w:val="28"/>
              </w:rPr>
              <w:t>Предоставить актуальную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73219A">
              <w:rPr>
                <w:rFonts w:ascii="Times New Roman" w:hAnsi="Times New Roman" w:cs="Times New Roman"/>
                <w:sz w:val="28"/>
                <w:szCs w:val="28"/>
              </w:rPr>
              <w:t xml:space="preserve"> (ФИО, номер телефона, адрес эл. почты) </w:t>
            </w:r>
          </w:p>
        </w:tc>
        <w:tc>
          <w:tcPr>
            <w:tcW w:w="2557" w:type="dxa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  <w:r w:rsidRPr="00527557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</w:t>
            </w:r>
            <w:r w:rsidRPr="0052755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E460AD" w:rsidTr="00974BFF">
        <w:tc>
          <w:tcPr>
            <w:tcW w:w="0" w:type="auto"/>
          </w:tcPr>
          <w:p w:rsidR="00E460AD" w:rsidRDefault="004B5199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E460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60AD" w:rsidRPr="0073219A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Загрузка организациями на Портал </w:t>
            </w:r>
            <w:r w:rsidRPr="00F20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F201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https://komi.pfdo.ru</w:t>
              </w:r>
            </w:hyperlink>
            <w:r w:rsidRPr="00222CB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образовательных</w:t>
            </w:r>
            <w:r w:rsidRPr="00BD3BA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программ: новых, а также при необходимости корректировка загруженных ранее программ. Ранее сертифицированные программы привести в соответствие с п. 65. Правил ПФДО в Республике Коми и направить на повторную сертификацию.</w:t>
            </w:r>
          </w:p>
        </w:tc>
        <w:tc>
          <w:tcPr>
            <w:tcW w:w="2557" w:type="dxa"/>
          </w:tcPr>
          <w:p w:rsidR="00E460AD" w:rsidRPr="0052755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 2019 г.</w:t>
            </w:r>
          </w:p>
        </w:tc>
        <w:tc>
          <w:tcPr>
            <w:tcW w:w="0" w:type="auto"/>
          </w:tcPr>
          <w:p w:rsidR="00E460AD" w:rsidRPr="0052755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 2019 г.</w:t>
            </w:r>
          </w:p>
        </w:tc>
      </w:tr>
      <w:tr w:rsidR="00E460AD" w:rsidTr="00974BFF"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460AD" w:rsidRPr="00BD3C37" w:rsidRDefault="00E460AD" w:rsidP="00E460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100 % зачисления детей на программы дополнительного образования через портал </w:t>
            </w:r>
            <w:hyperlink r:id="rId19" w:history="1">
              <w:r w:rsidRPr="00BD3C3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https://komi.pfdo.ru</w:t>
              </w:r>
            </w:hyperlink>
            <w:r w:rsidRPr="003131A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Пред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оставление</w:t>
            </w:r>
            <w:r w:rsidRPr="003131A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отчет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 об исполнении в РМЦ. </w:t>
            </w:r>
          </w:p>
        </w:tc>
        <w:tc>
          <w:tcPr>
            <w:tcW w:w="2557" w:type="dxa"/>
          </w:tcPr>
          <w:p w:rsidR="00E460AD" w:rsidRPr="00BD3C3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37">
              <w:rPr>
                <w:rFonts w:ascii="Times New Roman" w:hAnsi="Times New Roman" w:cs="Times New Roman"/>
                <w:sz w:val="28"/>
                <w:szCs w:val="28"/>
              </w:rPr>
              <w:t>01 октября 2019 г.</w:t>
            </w:r>
          </w:p>
        </w:tc>
        <w:tc>
          <w:tcPr>
            <w:tcW w:w="0" w:type="auto"/>
          </w:tcPr>
          <w:p w:rsidR="00E460AD" w:rsidRPr="00BD3C37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37">
              <w:rPr>
                <w:rFonts w:ascii="Times New Roman" w:hAnsi="Times New Roman" w:cs="Times New Roman"/>
                <w:sz w:val="28"/>
                <w:szCs w:val="28"/>
              </w:rPr>
              <w:t>01 октября 2019 г.</w:t>
            </w:r>
          </w:p>
        </w:tc>
      </w:tr>
      <w:tr w:rsidR="00E460AD" w:rsidTr="00974BFF">
        <w:tc>
          <w:tcPr>
            <w:tcW w:w="0" w:type="auto"/>
          </w:tcPr>
          <w:p w:rsidR="00E460AD" w:rsidRPr="006B7326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E460AD" w:rsidRPr="006B7326" w:rsidRDefault="00E460AD" w:rsidP="00E460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востребованности программ дополнительного образования, реализуемых в организациях, родителями и детьми. Произвести актуализацию наличия на портале </w:t>
            </w:r>
            <w:hyperlink r:id="rId20" w:history="1">
              <w:r w:rsidRPr="006B7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https://komi.pfdo.ru/</w:t>
              </w:r>
            </w:hyperlink>
            <w:r w:rsidRPr="006B732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удалить с портала программы, которые </w:t>
            </w:r>
            <w:r w:rsidRPr="006B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326">
              <w:rPr>
                <w:rFonts w:ascii="Times New Roman" w:hAnsi="Times New Roman" w:cs="Times New Roman"/>
                <w:sz w:val="28"/>
                <w:szCs w:val="28"/>
              </w:rPr>
              <w:t xml:space="preserve">не реализуются. </w:t>
            </w:r>
          </w:p>
        </w:tc>
        <w:tc>
          <w:tcPr>
            <w:tcW w:w="2557" w:type="dxa"/>
          </w:tcPr>
          <w:p w:rsidR="00E460AD" w:rsidRPr="00750086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86">
              <w:rPr>
                <w:rFonts w:ascii="Times New Roman" w:hAnsi="Times New Roman" w:cs="Times New Roman"/>
                <w:sz w:val="28"/>
                <w:szCs w:val="28"/>
              </w:rPr>
              <w:t>01 ноября 2019 г.</w:t>
            </w:r>
          </w:p>
        </w:tc>
        <w:tc>
          <w:tcPr>
            <w:tcW w:w="0" w:type="auto"/>
          </w:tcPr>
          <w:p w:rsidR="00E460AD" w:rsidRPr="00750086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086">
              <w:rPr>
                <w:rFonts w:ascii="Times New Roman" w:hAnsi="Times New Roman" w:cs="Times New Roman"/>
                <w:sz w:val="28"/>
                <w:szCs w:val="28"/>
              </w:rPr>
              <w:t>01 ноября 2019 г.</w:t>
            </w:r>
          </w:p>
        </w:tc>
      </w:tr>
      <w:tr w:rsidR="00E460AD" w:rsidTr="00974BFF">
        <w:tc>
          <w:tcPr>
            <w:tcW w:w="0" w:type="auto"/>
          </w:tcPr>
          <w:p w:rsidR="00E460AD" w:rsidRDefault="00E460AD" w:rsidP="00E4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E460AD" w:rsidRDefault="00E460AD" w:rsidP="00E46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в реестр поставщиков образовательных услуг организаций, которые еще не были включены в систему:</w:t>
            </w:r>
          </w:p>
          <w:p w:rsidR="00E460AD" w:rsidRPr="0022678C" w:rsidRDefault="00E460AD" w:rsidP="00E460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8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организации: реестр платных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бюджетных программ, </w:t>
            </w:r>
            <w:r w:rsidRPr="0022678C">
              <w:rPr>
                <w:rFonts w:ascii="Times New Roman" w:hAnsi="Times New Roman" w:cs="Times New Roman"/>
                <w:sz w:val="28"/>
                <w:szCs w:val="28"/>
              </w:rPr>
              <w:t>по сертификату учета, за счет средств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либо за счет средств государственного (муниципального) задания</w:t>
            </w:r>
            <w:r w:rsidRPr="002267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0AD" w:rsidRDefault="00E460AD" w:rsidP="00E460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подведомственные Министерству физической культуры и спорта, органам управления физической культуры и спорта в МО: реестр платных программ, реестр бюджетных программ, по сертификату учета, за счет средств родителей, либо за счет средств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22678C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E460AD" w:rsidRPr="00CF10F2" w:rsidRDefault="00E460AD" w:rsidP="00E460AD">
            <w:pPr>
              <w:pStyle w:val="a8"/>
              <w:numPr>
                <w:ilvl w:val="0"/>
                <w:numId w:val="1"/>
              </w:numPr>
              <w:jc w:val="both"/>
              <w:rPr>
                <w:color w:val="333333"/>
                <w:sz w:val="28"/>
                <w:szCs w:val="28"/>
              </w:rPr>
            </w:pPr>
            <w:r w:rsidRPr="005C350E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Министерству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350E">
              <w:rPr>
                <w:rFonts w:ascii="Times New Roman" w:hAnsi="Times New Roman" w:cs="Times New Roman"/>
                <w:sz w:val="28"/>
                <w:szCs w:val="28"/>
              </w:rPr>
              <w:t xml:space="preserve">ьтуры, органам управления культуры в МО: реестр платных программ, реестр бюджетных программ, по сертификату учета, за счет средств </w:t>
            </w:r>
            <w:r w:rsidRPr="005C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родителей, либо за счет средств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5C350E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2557" w:type="dxa"/>
          </w:tcPr>
          <w:p w:rsidR="00E460AD" w:rsidRPr="008845B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  <w:r w:rsidRPr="008845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5BD">
              <w:rPr>
                <w:rFonts w:ascii="Times New Roman" w:hAnsi="Times New Roman" w:cs="Times New Roman"/>
                <w:sz w:val="28"/>
                <w:szCs w:val="28"/>
              </w:rPr>
              <w:t xml:space="preserve"> 2019 г. </w:t>
            </w:r>
          </w:p>
        </w:tc>
        <w:tc>
          <w:tcPr>
            <w:tcW w:w="0" w:type="auto"/>
          </w:tcPr>
          <w:p w:rsidR="00E460AD" w:rsidRPr="008845BD" w:rsidRDefault="00E460AD" w:rsidP="00E4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</w:t>
            </w:r>
            <w:r w:rsidRPr="008845B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5BD">
              <w:rPr>
                <w:rFonts w:ascii="Times New Roman" w:hAnsi="Times New Roman" w:cs="Times New Roman"/>
                <w:sz w:val="28"/>
                <w:szCs w:val="28"/>
              </w:rPr>
              <w:t xml:space="preserve"> 2019 г. </w:t>
            </w:r>
          </w:p>
        </w:tc>
      </w:tr>
    </w:tbl>
    <w:p w:rsidR="003927DB" w:rsidRDefault="003927DB" w:rsidP="004B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27DB" w:rsidSect="003927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6F80" w:rsidRDefault="00086F80" w:rsidP="004B5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82D44">
        <w:rPr>
          <w:rFonts w:ascii="Times New Roman" w:hAnsi="Times New Roman" w:cs="Times New Roman"/>
          <w:sz w:val="28"/>
          <w:szCs w:val="28"/>
        </w:rPr>
        <w:t xml:space="preserve"> к Плану</w:t>
      </w:r>
    </w:p>
    <w:p w:rsidR="00A84D79" w:rsidRDefault="00A84D79" w:rsidP="00086F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4D79" w:rsidRDefault="00A84D79" w:rsidP="0039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D79" w:rsidRPr="00A84D79" w:rsidRDefault="00A84D79" w:rsidP="00A8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79">
        <w:rPr>
          <w:rFonts w:ascii="Times New Roman" w:hAnsi="Times New Roman" w:cs="Times New Roman"/>
          <w:b/>
          <w:sz w:val="28"/>
          <w:szCs w:val="28"/>
        </w:rPr>
        <w:t>Инструкция №1</w:t>
      </w:r>
      <w:r w:rsidR="00BF4B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переводу детей между модулями </w:t>
      </w:r>
      <w:r w:rsidRPr="00A84D79">
        <w:rPr>
          <w:rFonts w:ascii="Times New Roman" w:hAnsi="Times New Roman" w:cs="Times New Roman"/>
          <w:b/>
          <w:sz w:val="28"/>
          <w:szCs w:val="28"/>
        </w:rPr>
        <w:t>сертифицированной программы</w:t>
      </w:r>
    </w:p>
    <w:p w:rsidR="00A84D79" w:rsidRDefault="00A84D79" w:rsidP="00A8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D79" w:rsidRDefault="00A84D79" w:rsidP="00A8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осуществить перевод между модулями сертифицированной </w:t>
      </w:r>
      <w:r w:rsidRPr="00322D46">
        <w:rPr>
          <w:rFonts w:ascii="Times New Roman" w:hAnsi="Times New Roman" w:cs="Times New Roman"/>
          <w:sz w:val="28"/>
          <w:szCs w:val="28"/>
        </w:rPr>
        <w:t>нужно увеличивать лимит обеспечения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в системе (в личном ка</w:t>
      </w:r>
      <w:r w:rsidR="006C3355">
        <w:rPr>
          <w:rFonts w:ascii="Times New Roman" w:hAnsi="Times New Roman" w:cs="Times New Roman"/>
          <w:sz w:val="28"/>
          <w:szCs w:val="28"/>
        </w:rPr>
        <w:t>бинете муниципалитета).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55">
        <w:rPr>
          <w:rFonts w:ascii="Times New Roman" w:hAnsi="Times New Roman" w:cs="Times New Roman"/>
          <w:sz w:val="28"/>
          <w:szCs w:val="28"/>
        </w:rPr>
        <w:t>(</w:t>
      </w:r>
      <w:r w:rsidRPr="00822C2C">
        <w:rPr>
          <w:rFonts w:ascii="Times New Roman" w:hAnsi="Times New Roman" w:cs="Times New Roman"/>
          <w:b/>
          <w:sz w:val="28"/>
          <w:szCs w:val="28"/>
        </w:rPr>
        <w:t>настройки сертификатов – группы сертификатов – редактировать</w:t>
      </w:r>
      <w:r w:rsidR="006C3355">
        <w:rPr>
          <w:rFonts w:ascii="Times New Roman" w:hAnsi="Times New Roman" w:cs="Times New Roman"/>
          <w:b/>
          <w:sz w:val="28"/>
          <w:szCs w:val="28"/>
        </w:rPr>
        <w:t>)</w:t>
      </w:r>
      <w:r w:rsidRPr="00822C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D79" w:rsidRDefault="00A84D79" w:rsidP="00A8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>При переводе между модулями программы системой формиру</w:t>
      </w:r>
      <w:r>
        <w:rPr>
          <w:rFonts w:ascii="Times New Roman" w:hAnsi="Times New Roman" w:cs="Times New Roman"/>
          <w:sz w:val="28"/>
          <w:szCs w:val="28"/>
        </w:rPr>
        <w:t>ется новый договор на обучение</w:t>
      </w:r>
      <w:r w:rsidRPr="0032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5F2E">
        <w:rPr>
          <w:rFonts w:ascii="Times New Roman" w:hAnsi="Times New Roman" w:cs="Times New Roman"/>
          <w:sz w:val="28"/>
          <w:szCs w:val="28"/>
        </w:rPr>
        <w:t>система формирует договор то</w:t>
      </w:r>
      <w:r>
        <w:rPr>
          <w:rFonts w:ascii="Times New Roman" w:hAnsi="Times New Roman" w:cs="Times New Roman"/>
          <w:sz w:val="28"/>
          <w:szCs w:val="28"/>
        </w:rPr>
        <w:t>лько на срок обучения в группе), поэтому необходимы</w:t>
      </w:r>
      <w:r w:rsidRPr="00325F2E">
        <w:rPr>
          <w:rFonts w:ascii="Times New Roman" w:hAnsi="Times New Roman" w:cs="Times New Roman"/>
          <w:sz w:val="28"/>
          <w:szCs w:val="28"/>
        </w:rPr>
        <w:t xml:space="preserve"> средства для оплаты по новом</w:t>
      </w:r>
      <w:r>
        <w:rPr>
          <w:rFonts w:ascii="Times New Roman" w:hAnsi="Times New Roman" w:cs="Times New Roman"/>
          <w:sz w:val="28"/>
          <w:szCs w:val="28"/>
        </w:rPr>
        <w:t xml:space="preserve">у договору, в противном случае </w:t>
      </w:r>
      <w:r w:rsidRPr="00325F2E">
        <w:rPr>
          <w:rFonts w:ascii="Times New Roman" w:hAnsi="Times New Roman" w:cs="Times New Roman"/>
          <w:sz w:val="28"/>
          <w:szCs w:val="28"/>
        </w:rPr>
        <w:t xml:space="preserve">система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5F2E">
        <w:rPr>
          <w:rFonts w:ascii="Times New Roman" w:hAnsi="Times New Roman" w:cs="Times New Roman"/>
          <w:sz w:val="28"/>
          <w:szCs w:val="28"/>
        </w:rPr>
        <w:t>может зарезервировать сред</w:t>
      </w:r>
      <w:r>
        <w:rPr>
          <w:rFonts w:ascii="Times New Roman" w:hAnsi="Times New Roman" w:cs="Times New Roman"/>
          <w:sz w:val="28"/>
          <w:szCs w:val="28"/>
        </w:rPr>
        <w:t>ства на обучение – перевод будет не</w:t>
      </w:r>
      <w:r w:rsidRPr="00325F2E">
        <w:rPr>
          <w:rFonts w:ascii="Times New Roman" w:hAnsi="Times New Roman" w:cs="Times New Roman"/>
          <w:sz w:val="28"/>
          <w:szCs w:val="28"/>
        </w:rPr>
        <w:t>возможен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049" w:rsidRDefault="00A84D79" w:rsidP="002B2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 что, если по сертифицированной программе уже был осуществлен перевод детей между модулями, п</w:t>
      </w:r>
      <w:r w:rsidRPr="00325F2E">
        <w:rPr>
          <w:rFonts w:ascii="Times New Roman" w:hAnsi="Times New Roman" w:cs="Times New Roman"/>
          <w:sz w:val="28"/>
          <w:szCs w:val="28"/>
        </w:rPr>
        <w:t xml:space="preserve">ерерасчет стоимости </w:t>
      </w:r>
      <w:r>
        <w:rPr>
          <w:rFonts w:ascii="Times New Roman" w:hAnsi="Times New Roman" w:cs="Times New Roman"/>
          <w:sz w:val="28"/>
          <w:szCs w:val="28"/>
        </w:rPr>
        <w:t xml:space="preserve">таких программ будет невозможен. </w:t>
      </w:r>
      <w:r w:rsidRPr="00325F2E">
        <w:rPr>
          <w:rFonts w:ascii="Times New Roman" w:hAnsi="Times New Roman" w:cs="Times New Roman"/>
          <w:sz w:val="28"/>
          <w:szCs w:val="28"/>
        </w:rPr>
        <w:t>Установленную цену на данные программы изменить будет не</w:t>
      </w:r>
      <w:r>
        <w:rPr>
          <w:rFonts w:ascii="Times New Roman" w:hAnsi="Times New Roman" w:cs="Times New Roman"/>
          <w:sz w:val="28"/>
          <w:szCs w:val="28"/>
        </w:rPr>
        <w:t xml:space="preserve">льзя при уже зачисленных детях (перевод – </w:t>
      </w:r>
      <w:r w:rsidRPr="00325F2E">
        <w:rPr>
          <w:rFonts w:ascii="Times New Roman" w:hAnsi="Times New Roman" w:cs="Times New Roman"/>
          <w:sz w:val="28"/>
          <w:szCs w:val="28"/>
        </w:rPr>
        <w:t>это тоже зачисление)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049" w:rsidRDefault="002B2049" w:rsidP="002B2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F80" w:rsidRDefault="002B2049" w:rsidP="002B20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49">
        <w:rPr>
          <w:rFonts w:ascii="Times New Roman" w:hAnsi="Times New Roman" w:cs="Times New Roman"/>
          <w:b/>
          <w:sz w:val="28"/>
          <w:szCs w:val="28"/>
        </w:rPr>
        <w:t>Инструкция №2</w:t>
      </w:r>
      <w:r w:rsidR="00BF4B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F97">
        <w:rPr>
          <w:rFonts w:ascii="Times New Roman" w:hAnsi="Times New Roman" w:cs="Times New Roman"/>
          <w:b/>
          <w:sz w:val="28"/>
          <w:szCs w:val="28"/>
        </w:rPr>
        <w:t>Обновление информации о получении сертификата</w:t>
      </w:r>
    </w:p>
    <w:p w:rsidR="002B2049" w:rsidRPr="002B2049" w:rsidRDefault="002B2049" w:rsidP="002B2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A1E" w:rsidRDefault="00B61A1E" w:rsidP="00B61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информацию на сайте </w:t>
      </w:r>
      <w:hyperlink r:id="rId21" w:history="1">
        <w:r w:rsidRPr="00C87DF5">
          <w:rPr>
            <w:rStyle w:val="a4"/>
            <w:rFonts w:ascii="Times New Roman" w:hAnsi="Times New Roman" w:cs="Times New Roman"/>
            <w:sz w:val="28"/>
            <w:szCs w:val="28"/>
          </w:rPr>
          <w:t>https://komi.pfdo.ru/</w:t>
        </w:r>
      </w:hyperlink>
      <w:r w:rsidRPr="00C8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личном кабинете муниципалитета) о получении сертификатов дополнительного образования в муниципальном образовании, </w:t>
      </w:r>
      <w:r w:rsidRPr="00F2016C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 xml:space="preserve">и актуализация </w:t>
      </w:r>
      <w:r w:rsidRPr="00F2016C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персонифицированном дополнительном образовании на сайтах организаций и УО. </w:t>
      </w:r>
    </w:p>
    <w:p w:rsidR="00452CAC" w:rsidRDefault="009C7F97" w:rsidP="00B6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Вкладка (</w:t>
      </w:r>
      <w:r w:rsidR="00B61A1E" w:rsidRPr="00C87DF5">
        <w:rPr>
          <w:rFonts w:ascii="Times New Roman" w:hAnsi="Times New Roman" w:cs="Times New Roman"/>
          <w:b/>
          <w:sz w:val="28"/>
          <w:szCs w:val="28"/>
        </w:rPr>
        <w:t>информация – информация о получении сертификата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61A1E">
        <w:rPr>
          <w:rFonts w:ascii="Times New Roman" w:hAnsi="Times New Roman" w:cs="Times New Roman"/>
          <w:b/>
          <w:sz w:val="28"/>
          <w:szCs w:val="28"/>
        </w:rPr>
        <w:t>.</w:t>
      </w:r>
    </w:p>
    <w:p w:rsidR="00B61A1E" w:rsidRDefault="00B61A1E" w:rsidP="00B6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00D" w:rsidRDefault="00452CAC" w:rsidP="0037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2CAC" w:rsidRPr="00452CAC" w:rsidRDefault="00452CAC" w:rsidP="00452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A1E" w:rsidRPr="00FC6D06" w:rsidRDefault="00B61A1E" w:rsidP="00844B66">
      <w:pPr>
        <w:rPr>
          <w:rFonts w:ascii="Times New Roman" w:hAnsi="Times New Roman" w:cs="Times New Roman"/>
          <w:b/>
          <w:sz w:val="28"/>
          <w:szCs w:val="28"/>
        </w:rPr>
      </w:pPr>
    </w:p>
    <w:sectPr w:rsidR="00B61A1E" w:rsidRPr="00FC6D06" w:rsidSect="00086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FD9"/>
    <w:multiLevelType w:val="hybridMultilevel"/>
    <w:tmpl w:val="709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1"/>
    <w:rsid w:val="00034157"/>
    <w:rsid w:val="00041834"/>
    <w:rsid w:val="000476EA"/>
    <w:rsid w:val="00047DE8"/>
    <w:rsid w:val="0005085A"/>
    <w:rsid w:val="000673C4"/>
    <w:rsid w:val="0007014B"/>
    <w:rsid w:val="00070737"/>
    <w:rsid w:val="00071E76"/>
    <w:rsid w:val="0007350A"/>
    <w:rsid w:val="00075831"/>
    <w:rsid w:val="000802FF"/>
    <w:rsid w:val="000865C0"/>
    <w:rsid w:val="00086F80"/>
    <w:rsid w:val="00093B40"/>
    <w:rsid w:val="000B4551"/>
    <w:rsid w:val="000B7A4F"/>
    <w:rsid w:val="000D4A50"/>
    <w:rsid w:val="000D7485"/>
    <w:rsid w:val="000F10D0"/>
    <w:rsid w:val="000F1279"/>
    <w:rsid w:val="0010107E"/>
    <w:rsid w:val="00103607"/>
    <w:rsid w:val="001334F3"/>
    <w:rsid w:val="001966A1"/>
    <w:rsid w:val="001A1022"/>
    <w:rsid w:val="001A182B"/>
    <w:rsid w:val="001A5669"/>
    <w:rsid w:val="001B4BAF"/>
    <w:rsid w:val="001E10D1"/>
    <w:rsid w:val="001E779A"/>
    <w:rsid w:val="001F3462"/>
    <w:rsid w:val="001F5AD7"/>
    <w:rsid w:val="00204578"/>
    <w:rsid w:val="00222CB3"/>
    <w:rsid w:val="0022678C"/>
    <w:rsid w:val="00233630"/>
    <w:rsid w:val="002355F3"/>
    <w:rsid w:val="00237D69"/>
    <w:rsid w:val="00253C5F"/>
    <w:rsid w:val="002576A9"/>
    <w:rsid w:val="00270C18"/>
    <w:rsid w:val="002964D6"/>
    <w:rsid w:val="002B2049"/>
    <w:rsid w:val="002C4F78"/>
    <w:rsid w:val="002C54FA"/>
    <w:rsid w:val="002E20C4"/>
    <w:rsid w:val="00311672"/>
    <w:rsid w:val="003131A9"/>
    <w:rsid w:val="00333D41"/>
    <w:rsid w:val="00342E94"/>
    <w:rsid w:val="0035100D"/>
    <w:rsid w:val="0035440C"/>
    <w:rsid w:val="00361571"/>
    <w:rsid w:val="00372AF4"/>
    <w:rsid w:val="003750BE"/>
    <w:rsid w:val="00384421"/>
    <w:rsid w:val="003927DB"/>
    <w:rsid w:val="00394340"/>
    <w:rsid w:val="003A413B"/>
    <w:rsid w:val="003D44E9"/>
    <w:rsid w:val="003E0EC0"/>
    <w:rsid w:val="003F35B4"/>
    <w:rsid w:val="003F4BB6"/>
    <w:rsid w:val="00426F25"/>
    <w:rsid w:val="00434D9F"/>
    <w:rsid w:val="00447FD7"/>
    <w:rsid w:val="00450AA1"/>
    <w:rsid w:val="00452CAC"/>
    <w:rsid w:val="00457DF1"/>
    <w:rsid w:val="004642D5"/>
    <w:rsid w:val="004648C2"/>
    <w:rsid w:val="00475552"/>
    <w:rsid w:val="0048394C"/>
    <w:rsid w:val="00483D34"/>
    <w:rsid w:val="004A2C72"/>
    <w:rsid w:val="004A7102"/>
    <w:rsid w:val="004B5199"/>
    <w:rsid w:val="004B69CD"/>
    <w:rsid w:val="004B715E"/>
    <w:rsid w:val="004F4BBC"/>
    <w:rsid w:val="00504781"/>
    <w:rsid w:val="00514321"/>
    <w:rsid w:val="00515A18"/>
    <w:rsid w:val="005211D4"/>
    <w:rsid w:val="00527557"/>
    <w:rsid w:val="00527753"/>
    <w:rsid w:val="005303F9"/>
    <w:rsid w:val="00535DA9"/>
    <w:rsid w:val="00554D76"/>
    <w:rsid w:val="00572853"/>
    <w:rsid w:val="0058086B"/>
    <w:rsid w:val="0059009E"/>
    <w:rsid w:val="005937D7"/>
    <w:rsid w:val="005A0B6E"/>
    <w:rsid w:val="005A7710"/>
    <w:rsid w:val="005B42F6"/>
    <w:rsid w:val="005C350E"/>
    <w:rsid w:val="005C4ABF"/>
    <w:rsid w:val="005F249D"/>
    <w:rsid w:val="005F5604"/>
    <w:rsid w:val="005F682C"/>
    <w:rsid w:val="00624C29"/>
    <w:rsid w:val="00627F3F"/>
    <w:rsid w:val="00645BCA"/>
    <w:rsid w:val="00660D06"/>
    <w:rsid w:val="00662861"/>
    <w:rsid w:val="00673205"/>
    <w:rsid w:val="0067322E"/>
    <w:rsid w:val="00681C79"/>
    <w:rsid w:val="0068725D"/>
    <w:rsid w:val="006949E1"/>
    <w:rsid w:val="00697FBA"/>
    <w:rsid w:val="006B7326"/>
    <w:rsid w:val="006C3355"/>
    <w:rsid w:val="006C52B2"/>
    <w:rsid w:val="006E25A9"/>
    <w:rsid w:val="006F15A6"/>
    <w:rsid w:val="00704B5E"/>
    <w:rsid w:val="007103A1"/>
    <w:rsid w:val="007153F1"/>
    <w:rsid w:val="0073219A"/>
    <w:rsid w:val="00733102"/>
    <w:rsid w:val="00733E39"/>
    <w:rsid w:val="00735B5D"/>
    <w:rsid w:val="0073646F"/>
    <w:rsid w:val="007418E6"/>
    <w:rsid w:val="00750086"/>
    <w:rsid w:val="00750C71"/>
    <w:rsid w:val="0075266B"/>
    <w:rsid w:val="0075547B"/>
    <w:rsid w:val="00767646"/>
    <w:rsid w:val="0078001D"/>
    <w:rsid w:val="00782D44"/>
    <w:rsid w:val="00787FDC"/>
    <w:rsid w:val="0079234C"/>
    <w:rsid w:val="007930DB"/>
    <w:rsid w:val="007C0EFC"/>
    <w:rsid w:val="007C3E50"/>
    <w:rsid w:val="007C5773"/>
    <w:rsid w:val="007E02CC"/>
    <w:rsid w:val="007F1001"/>
    <w:rsid w:val="007F1AF3"/>
    <w:rsid w:val="007F51EC"/>
    <w:rsid w:val="0080387A"/>
    <w:rsid w:val="00804911"/>
    <w:rsid w:val="00807F44"/>
    <w:rsid w:val="0081036B"/>
    <w:rsid w:val="00842AB4"/>
    <w:rsid w:val="00844B66"/>
    <w:rsid w:val="00845E60"/>
    <w:rsid w:val="00854A8F"/>
    <w:rsid w:val="00870CDE"/>
    <w:rsid w:val="0088044F"/>
    <w:rsid w:val="0088107C"/>
    <w:rsid w:val="008845BD"/>
    <w:rsid w:val="00887D6C"/>
    <w:rsid w:val="00890011"/>
    <w:rsid w:val="008A361E"/>
    <w:rsid w:val="008B3B6D"/>
    <w:rsid w:val="008D2BF5"/>
    <w:rsid w:val="008E03A2"/>
    <w:rsid w:val="008F77FA"/>
    <w:rsid w:val="00905B17"/>
    <w:rsid w:val="00911D5F"/>
    <w:rsid w:val="0093201D"/>
    <w:rsid w:val="009365BD"/>
    <w:rsid w:val="00946AB4"/>
    <w:rsid w:val="009470C8"/>
    <w:rsid w:val="009637D7"/>
    <w:rsid w:val="009673C7"/>
    <w:rsid w:val="00974BFF"/>
    <w:rsid w:val="00981A4F"/>
    <w:rsid w:val="009903D1"/>
    <w:rsid w:val="009B0CA9"/>
    <w:rsid w:val="009B1B67"/>
    <w:rsid w:val="009B572B"/>
    <w:rsid w:val="009C02DE"/>
    <w:rsid w:val="009C43B4"/>
    <w:rsid w:val="009C7F97"/>
    <w:rsid w:val="009D1DA1"/>
    <w:rsid w:val="009D6702"/>
    <w:rsid w:val="009E1B32"/>
    <w:rsid w:val="00A10F7B"/>
    <w:rsid w:val="00A46E72"/>
    <w:rsid w:val="00A55DE9"/>
    <w:rsid w:val="00A570A0"/>
    <w:rsid w:val="00A65C72"/>
    <w:rsid w:val="00A70323"/>
    <w:rsid w:val="00A76949"/>
    <w:rsid w:val="00A84D79"/>
    <w:rsid w:val="00AA0704"/>
    <w:rsid w:val="00AA2FCC"/>
    <w:rsid w:val="00AB5285"/>
    <w:rsid w:val="00AC5F14"/>
    <w:rsid w:val="00AD0BA2"/>
    <w:rsid w:val="00AE7366"/>
    <w:rsid w:val="00AF26F9"/>
    <w:rsid w:val="00AF37B2"/>
    <w:rsid w:val="00B072F2"/>
    <w:rsid w:val="00B15382"/>
    <w:rsid w:val="00B323B6"/>
    <w:rsid w:val="00B430C9"/>
    <w:rsid w:val="00B44B0F"/>
    <w:rsid w:val="00B61A1E"/>
    <w:rsid w:val="00B62567"/>
    <w:rsid w:val="00B6530C"/>
    <w:rsid w:val="00B7537C"/>
    <w:rsid w:val="00B93338"/>
    <w:rsid w:val="00BA38F5"/>
    <w:rsid w:val="00BC3C6E"/>
    <w:rsid w:val="00BC412D"/>
    <w:rsid w:val="00BC6C82"/>
    <w:rsid w:val="00BD3BAF"/>
    <w:rsid w:val="00BD3C37"/>
    <w:rsid w:val="00BF4B5A"/>
    <w:rsid w:val="00C03C92"/>
    <w:rsid w:val="00C070E8"/>
    <w:rsid w:val="00C30E73"/>
    <w:rsid w:val="00C368DB"/>
    <w:rsid w:val="00C45905"/>
    <w:rsid w:val="00C5081C"/>
    <w:rsid w:val="00C7122D"/>
    <w:rsid w:val="00C867EE"/>
    <w:rsid w:val="00C97642"/>
    <w:rsid w:val="00C9796A"/>
    <w:rsid w:val="00CA7CFD"/>
    <w:rsid w:val="00CB14BE"/>
    <w:rsid w:val="00CB1BFC"/>
    <w:rsid w:val="00CB25A6"/>
    <w:rsid w:val="00CE71A2"/>
    <w:rsid w:val="00CF10F2"/>
    <w:rsid w:val="00D12351"/>
    <w:rsid w:val="00D1570A"/>
    <w:rsid w:val="00D26F30"/>
    <w:rsid w:val="00D37C65"/>
    <w:rsid w:val="00D429D3"/>
    <w:rsid w:val="00D44C85"/>
    <w:rsid w:val="00D45305"/>
    <w:rsid w:val="00D5063D"/>
    <w:rsid w:val="00D57E06"/>
    <w:rsid w:val="00D61CD8"/>
    <w:rsid w:val="00D64A1C"/>
    <w:rsid w:val="00D656D6"/>
    <w:rsid w:val="00D65BA2"/>
    <w:rsid w:val="00D95195"/>
    <w:rsid w:val="00DB1A56"/>
    <w:rsid w:val="00DB5255"/>
    <w:rsid w:val="00DC2362"/>
    <w:rsid w:val="00DC5A2E"/>
    <w:rsid w:val="00DE35FA"/>
    <w:rsid w:val="00E02390"/>
    <w:rsid w:val="00E135C6"/>
    <w:rsid w:val="00E3164A"/>
    <w:rsid w:val="00E37F64"/>
    <w:rsid w:val="00E4098C"/>
    <w:rsid w:val="00E44DEB"/>
    <w:rsid w:val="00E460AD"/>
    <w:rsid w:val="00E62420"/>
    <w:rsid w:val="00E624DA"/>
    <w:rsid w:val="00E62F76"/>
    <w:rsid w:val="00E638DC"/>
    <w:rsid w:val="00E64378"/>
    <w:rsid w:val="00E92722"/>
    <w:rsid w:val="00EA45E9"/>
    <w:rsid w:val="00EA51BB"/>
    <w:rsid w:val="00EA6CD8"/>
    <w:rsid w:val="00EB061D"/>
    <w:rsid w:val="00EB5DE3"/>
    <w:rsid w:val="00EC5293"/>
    <w:rsid w:val="00EE0B16"/>
    <w:rsid w:val="00EF12C1"/>
    <w:rsid w:val="00EF3EFF"/>
    <w:rsid w:val="00F04C26"/>
    <w:rsid w:val="00F2016C"/>
    <w:rsid w:val="00F21CAD"/>
    <w:rsid w:val="00F52B65"/>
    <w:rsid w:val="00F61906"/>
    <w:rsid w:val="00F62A25"/>
    <w:rsid w:val="00F71CCC"/>
    <w:rsid w:val="00F7432B"/>
    <w:rsid w:val="00F748D7"/>
    <w:rsid w:val="00F829EF"/>
    <w:rsid w:val="00F8334B"/>
    <w:rsid w:val="00FA7BC4"/>
    <w:rsid w:val="00FB4EA3"/>
    <w:rsid w:val="00FB6A77"/>
    <w:rsid w:val="00FC6D06"/>
    <w:rsid w:val="00FD4C2A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16C"/>
    <w:rPr>
      <w:color w:val="0000FF"/>
      <w:u w:val="single"/>
    </w:rPr>
  </w:style>
  <w:style w:type="table" w:styleId="a5">
    <w:name w:val="Table Grid"/>
    <w:basedOn w:val="a1"/>
    <w:uiPriority w:val="39"/>
    <w:rsid w:val="004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67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30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0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30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0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30DB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656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16C"/>
    <w:rPr>
      <w:color w:val="0000FF"/>
      <w:u w:val="single"/>
    </w:rPr>
  </w:style>
  <w:style w:type="table" w:styleId="a5">
    <w:name w:val="Table Grid"/>
    <w:basedOn w:val="a1"/>
    <w:uiPriority w:val="39"/>
    <w:rsid w:val="004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67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30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0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30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0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30DB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65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pfdo.ru/plan/municipality?id=203" TargetMode="External"/><Relationship Id="rId13" Type="http://schemas.openxmlformats.org/officeDocument/2006/relationships/hyperlink" Target="https://help.pfdo.ru/plan/municipality?id=203" TargetMode="External"/><Relationship Id="rId18" Type="http://schemas.openxmlformats.org/officeDocument/2006/relationships/hyperlink" Target="https://komi.pfd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mi.pfdo.ru/" TargetMode="External"/><Relationship Id="rId7" Type="http://schemas.openxmlformats.org/officeDocument/2006/relationships/hyperlink" Target="https://komi.pfdo.ru/" TargetMode="External"/><Relationship Id="rId12" Type="http://schemas.openxmlformats.org/officeDocument/2006/relationships/hyperlink" Target="https://help.pfdo.ru/plan/municipality?id=203" TargetMode="External"/><Relationship Id="rId17" Type="http://schemas.openxmlformats.org/officeDocument/2006/relationships/hyperlink" Target="https://komi.pf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pfdo.ru/plan/municipality?id=203" TargetMode="External"/><Relationship Id="rId20" Type="http://schemas.openxmlformats.org/officeDocument/2006/relationships/hyperlink" Target="https://komi.pfd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mi.pfdo.ru/" TargetMode="External"/><Relationship Id="rId11" Type="http://schemas.openxmlformats.org/officeDocument/2006/relationships/hyperlink" Target="https://help.pfdo.ru/plan/municipality?id=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pfdo.ru/plan/municipality?id=2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lp.pfdo.ru/plan/municipality?id=203" TargetMode="External"/><Relationship Id="rId19" Type="http://schemas.openxmlformats.org/officeDocument/2006/relationships/hyperlink" Target="https://komi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pfdo.ru/plan/municipality?id=203" TargetMode="External"/><Relationship Id="rId14" Type="http://schemas.openxmlformats.org/officeDocument/2006/relationships/hyperlink" Target="https://help.pfdo.ru/plan/municipality?id=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Солод Елена Григорьевна</cp:lastModifiedBy>
  <cp:revision>2</cp:revision>
  <cp:lastPrinted>2019-06-28T08:49:00Z</cp:lastPrinted>
  <dcterms:created xsi:type="dcterms:W3CDTF">2019-06-28T08:49:00Z</dcterms:created>
  <dcterms:modified xsi:type="dcterms:W3CDTF">2019-06-28T08:49:00Z</dcterms:modified>
</cp:coreProperties>
</file>